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376" w:rsidRPr="00E106EC" w:rsidRDefault="00E106EC" w:rsidP="00BD0C67">
      <w:pPr>
        <w:jc w:val="both"/>
        <w:rPr>
          <w:rFonts w:ascii="Arabic Typesetting" w:hAnsi="Arabic Typesetting" w:cs="Arabic Typesetting"/>
          <w:color w:val="7F1970"/>
          <w:sz w:val="48"/>
          <w:szCs w:val="48"/>
          <w:rtl/>
          <w:lang w:bidi="ar-IQ"/>
          <w14:glow w14:rad="101600">
            <w14:schemeClr w14:val="accent1">
              <w14:alpha w14:val="60000"/>
              <w14:satMod w14:val="175000"/>
            </w14:schemeClr>
          </w14:glow>
        </w:rPr>
      </w:pPr>
      <w:r w:rsidRPr="00E106EC">
        <w:rPr>
          <w:rFonts w:ascii="Arabic Typesetting" w:hAnsi="Arabic Typesetting" w:cs="Arabic Typesetting"/>
          <w:noProof/>
          <w:color w:val="6F2967"/>
          <w:sz w:val="32"/>
          <w:szCs w:val="32"/>
          <w:rtl/>
          <w14:textOutline w14:w="9525" w14:cap="rnd" w14:cmpd="sng" w14:algn="ctr">
            <w14:solidFill>
              <w14:srgbClr w14:val="FF33CC"/>
            </w14:solidFill>
            <w14:prstDash w14:val="solid"/>
            <w14:bevel/>
          </w14:textOutline>
        </w:rPr>
        <w:drawing>
          <wp:anchor distT="0" distB="0" distL="114300" distR="114300" simplePos="0" relativeHeight="251661312" behindDoc="1" locked="0" layoutInCell="1" allowOverlap="1" wp14:anchorId="6563B84A" wp14:editId="3DA1E4D2">
            <wp:simplePos x="0" y="0"/>
            <wp:positionH relativeFrom="margin">
              <wp:posOffset>5351970</wp:posOffset>
            </wp:positionH>
            <wp:positionV relativeFrom="paragraph">
              <wp:posOffset>-73025</wp:posOffset>
            </wp:positionV>
            <wp:extent cx="558140" cy="650240"/>
            <wp:effectExtent l="0" t="0" r="0" b="0"/>
            <wp:wrapNone/>
            <wp:docPr id="4" name="Picture 4"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A3\alghunj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8140" cy="650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1502F" w:rsidRPr="00E106EC">
        <w:rPr>
          <w:rFonts w:ascii="Arabic Typesetting" w:hAnsi="Arabic Typesetting" w:cs="Arabic Typesetting"/>
          <w:noProof/>
          <w:color w:val="6F2967"/>
          <w:sz w:val="32"/>
          <w:szCs w:val="32"/>
          <w:rtl/>
          <w14:textOutline w14:w="9525" w14:cap="rnd" w14:cmpd="sng" w14:algn="ctr">
            <w14:solidFill>
              <w14:srgbClr w14:val="FF33CC"/>
            </w14:solidFill>
            <w14:prstDash w14:val="solid"/>
            <w14:bevel/>
          </w14:textOutline>
        </w:rPr>
        <w:drawing>
          <wp:anchor distT="0" distB="0" distL="114300" distR="114300" simplePos="0" relativeHeight="251660288" behindDoc="1" locked="0" layoutInCell="1" allowOverlap="1" wp14:anchorId="06D42263" wp14:editId="1337D821">
            <wp:simplePos x="0" y="0"/>
            <wp:positionH relativeFrom="column">
              <wp:posOffset>-2568</wp:posOffset>
            </wp:positionH>
            <wp:positionV relativeFrom="page">
              <wp:posOffset>723331</wp:posOffset>
            </wp:positionV>
            <wp:extent cx="4899991" cy="6449695"/>
            <wp:effectExtent l="0" t="0" r="0" b="8255"/>
            <wp:wrapNone/>
            <wp:docPr id="2" name="Picture 2"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kdad\Desktop\A3\alghunj sign.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artisticCrisscrossEtching/>
                              </a14:imgEffect>
                              <a14:imgEffect>
                                <a14:colorTemperature colorTemp="53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908876" cy="646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0C67" w:rsidRPr="00E106EC">
        <w:rPr>
          <w:rFonts w:ascii="Arabic Typesetting" w:hAnsi="Arabic Typesetting" w:cs="Arabic Typesetting" w:hint="cs"/>
          <w:color w:val="6F2967"/>
          <w:sz w:val="48"/>
          <w:szCs w:val="48"/>
          <w:rtl/>
          <w:lang w:bidi="ar-IQ"/>
          <w14:glow w14:rad="101600">
            <w14:schemeClr w14:val="accent1">
              <w14:alpha w14:val="60000"/>
              <w14:satMod w14:val="175000"/>
            </w14:schemeClr>
          </w14:glow>
          <w14:textOutline w14:w="9525" w14:cap="rnd" w14:cmpd="sng" w14:algn="ctr">
            <w14:solidFill>
              <w14:srgbClr w14:val="FF33CC"/>
            </w14:solidFill>
            <w14:prstDash w14:val="solid"/>
            <w14:bevel/>
          </w14:textOutline>
        </w:rPr>
        <w:t>لمحة عن -شركة</w:t>
      </w:r>
      <w:r w:rsidR="003F5E68" w:rsidRPr="00E106EC">
        <w:rPr>
          <w:rFonts w:ascii="Arabic Typesetting" w:hAnsi="Arabic Typesetting" w:cs="Arabic Typesetting" w:hint="cs"/>
          <w:color w:val="6F2967"/>
          <w:sz w:val="48"/>
          <w:szCs w:val="48"/>
          <w:rtl/>
          <w:lang w:bidi="ar-IQ"/>
          <w14:glow w14:rad="101600">
            <w14:schemeClr w14:val="accent1">
              <w14:alpha w14:val="60000"/>
              <w14:satMod w14:val="175000"/>
            </w14:schemeClr>
          </w14:glow>
          <w14:textOutline w14:w="9525" w14:cap="rnd" w14:cmpd="sng" w14:algn="ctr">
            <w14:solidFill>
              <w14:srgbClr w14:val="FF33CC"/>
            </w14:solidFill>
            <w14:prstDash w14:val="solid"/>
            <w14:bevel/>
          </w14:textOutline>
        </w:rPr>
        <w:t xml:space="preserve"> الغنج للمقاولات وتقنية المعلومات</w:t>
      </w:r>
    </w:p>
    <w:p w:rsidR="00D25F6C" w:rsidRDefault="003F5E68" w:rsidP="00D25F6C">
      <w:pPr>
        <w:jc w:val="both"/>
        <w:rPr>
          <w:rFonts w:ascii="Arabic Typesetting" w:hAnsi="Arabic Typesetting" w:cs="Arabic Typesetting"/>
          <w:sz w:val="32"/>
          <w:szCs w:val="32"/>
          <w:lang w:bidi="ar-IQ"/>
        </w:rPr>
      </w:pPr>
      <w:r>
        <w:rPr>
          <w:color w:val="1F4E79" w:themeColor="accent1" w:themeShade="80"/>
          <w:sz w:val="32"/>
          <w:szCs w:val="32"/>
          <w:rtl/>
          <w:lang w:bidi="ar-IQ"/>
        </w:rPr>
        <w:tab/>
      </w:r>
      <w:r w:rsidR="00D25F6C">
        <w:rPr>
          <w:rFonts w:ascii="Arabic Typesetting" w:hAnsi="Arabic Typesetting" w:cs="Arabic Typesetting"/>
          <w:sz w:val="32"/>
          <w:szCs w:val="32"/>
          <w:rtl/>
          <w:lang w:bidi="ar-IQ"/>
        </w:rPr>
        <w:t>تعد شركتنا شركة الغنج للتجارة والمقاولات وتقنية المعلومات من أوائل الشركات المتخصصة في مجال صناعة البرمجيات وما يتعلق بها من نشاطات فقد بداء العمل سنة 2004 بهذا المجال وبالأخص في مجال الارشفة الالكترونية. طورت شركتنا برامج نظم وارشفة وتبويب المعلومات والبيانات الخاصة بجميع أنواع الأضابير بطريقة تسهل التعامل مع هذا الكم الهائل من المعلومات الورقية وارشفتها وتحويلها الى معلومات الكترونية يسهل التعامل معها.</w:t>
      </w:r>
    </w:p>
    <w:p w:rsidR="00D25F6C" w:rsidRDefault="00D25F6C" w:rsidP="00D25F6C">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وان شركتنا تتألف من نخبة من المبرمجين والفنيين المختصين في هذا المجال وان اعمالنا البرمجية تشهد لنا نجاحنا، وبهذا قمنا بدراسة وتحليل نظام مختلف المؤسسات الحكومية وتطويره.</w:t>
      </w:r>
    </w:p>
    <w:p w:rsidR="00D25F6C" w:rsidRDefault="00D25F6C" w:rsidP="00D25F6C">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ونحن نعمل في مؤسساتكم منذ سنة 2004 وحتى الوقت الحاضر ونال عملنا اعجاب واستحسان السادة المسؤولين في عدة مؤسسات نذكر منها </w:t>
      </w:r>
      <w:r>
        <w:rPr>
          <w:rFonts w:ascii="Arabic Typesetting" w:hAnsi="Arabic Typesetting" w:cs="Arabic Typesetting"/>
          <w:b/>
          <w:bCs/>
          <w:sz w:val="32"/>
          <w:szCs w:val="32"/>
          <w:rtl/>
          <w:lang w:bidi="ar-IQ"/>
        </w:rPr>
        <w:t>(م. بغداد – م. الجراحات التخصصية– م. حماية الاطفال – م. دار التمريض – المركز العراقي لأمراض القلب – م. الجهاز الهضمي)</w:t>
      </w:r>
      <w:r>
        <w:rPr>
          <w:rFonts w:ascii="Arabic Typesetting" w:hAnsi="Arabic Typesetting" w:cs="Arabic Typesetting"/>
          <w:sz w:val="32"/>
          <w:szCs w:val="32"/>
          <w:rtl/>
          <w:lang w:bidi="ar-IQ"/>
        </w:rPr>
        <w:t xml:space="preserve"> ولقد قمنا بأرشفة أكثر من 800.000 اضبارة مريض في هذه ال</w:t>
      </w:r>
      <w:bookmarkStart w:id="0" w:name="_GoBack"/>
      <w:bookmarkEnd w:id="0"/>
      <w:r>
        <w:rPr>
          <w:rFonts w:ascii="Arabic Typesetting" w:hAnsi="Arabic Typesetting" w:cs="Arabic Typesetting"/>
          <w:sz w:val="32"/>
          <w:szCs w:val="32"/>
          <w:rtl/>
          <w:lang w:bidi="ar-IQ"/>
        </w:rPr>
        <w:t>مستشفيات وأكثر من 5000 إضبارة موظف وحوالي150.000 مستند حسابات بالإضافة الى برامجنا ومنظوماتنا الاخرى.</w:t>
      </w:r>
    </w:p>
    <w:p w:rsidR="00D25F6C" w:rsidRDefault="00D25F6C" w:rsidP="00D25F6C">
      <w:pPr>
        <w:jc w:val="both"/>
        <w:rPr>
          <w:rFonts w:ascii="Arabic Typesetting" w:hAnsi="Arabic Typesetting" w:cs="Arabic Typesetting"/>
          <w:b/>
          <w:bCs/>
          <w:color w:val="FF0000"/>
          <w:sz w:val="32"/>
          <w:szCs w:val="32"/>
          <w:u w:val="single"/>
          <w:rtl/>
          <w:lang w:bidi="ar-IQ"/>
        </w:rPr>
      </w:pPr>
      <w:r>
        <w:rPr>
          <w:rFonts w:ascii="Arabic Typesetting" w:hAnsi="Arabic Typesetting" w:cs="Arabic Typesetting"/>
          <w:b/>
          <w:bCs/>
          <w:color w:val="FF0000"/>
          <w:sz w:val="32"/>
          <w:szCs w:val="32"/>
          <w:u w:val="single"/>
          <w:rtl/>
          <w:lang w:bidi="ar-IQ"/>
        </w:rPr>
        <w:t>المجالات التي تختص بها شركتنا:</w:t>
      </w:r>
      <w:r>
        <w:rPr>
          <w:rFonts w:hint="cs"/>
          <w:noProof/>
          <w:lang w:bidi="ar-IQ"/>
        </w:rPr>
        <w:t xml:space="preserve"> </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ارشفة اضابير الموظفين والمرضى والاضابير الخاصة بالحسابات وسجلات الولادات والوفيات.</w:t>
      </w:r>
      <w:r>
        <w:rPr>
          <w:rFonts w:hint="cs"/>
          <w:noProof/>
          <w:lang w:bidi="ar-IQ"/>
        </w:rPr>
        <w:t xml:space="preserve"> </w:t>
      </w:r>
    </w:p>
    <w:p w:rsidR="00D25F6C" w:rsidRDefault="00D25F6C" w:rsidP="00641BED">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تجهيز ونصب الشبكات والسيرفرات. </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تجهيز وتنفيذ ونصب منظومة (</w:t>
      </w:r>
      <w:r>
        <w:rPr>
          <w:rFonts w:ascii="Arabic Typesetting" w:hAnsi="Arabic Typesetting" w:cs="Arabic Typesetting"/>
          <w:sz w:val="32"/>
          <w:szCs w:val="32"/>
          <w:lang w:bidi="ar-IQ"/>
        </w:rPr>
        <w:t>Q-System</w:t>
      </w:r>
      <w:r>
        <w:rPr>
          <w:rFonts w:ascii="Arabic Typesetting" w:hAnsi="Arabic Typesetting" w:cs="Arabic Typesetting"/>
          <w:sz w:val="32"/>
          <w:szCs w:val="32"/>
          <w:rtl/>
          <w:lang w:bidi="ar-IQ"/>
        </w:rPr>
        <w:t>) منظومة ترتيب دخول المراجعين الى الدوائر والمؤسسات.</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تقديم الاستشارات في مجال تقنية المعلومات وطرق التحول من الارشفة الورقة الى الارشفة الالكترونية.</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تنفيذ المشاريع المتكاملة ابتداء من دراسة الجدوى وتجهيز وتنفيذ الأجهزة والبرمجيات والتدريب واستحصال أفضل النتائج وتقديم خدمات ما بعد البيع.</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تنفيذ وعمل نقل فديوي </w:t>
      </w:r>
      <w:r>
        <w:rPr>
          <w:rFonts w:ascii="Arabic Typesetting" w:hAnsi="Arabic Typesetting" w:cs="Arabic Typesetting"/>
          <w:sz w:val="32"/>
          <w:szCs w:val="32"/>
          <w:lang w:bidi="ar-IQ"/>
        </w:rPr>
        <w:t xml:space="preserve">video </w:t>
      </w:r>
      <w:proofErr w:type="gramStart"/>
      <w:r>
        <w:rPr>
          <w:rFonts w:ascii="Arabic Typesetting" w:hAnsi="Arabic Typesetting" w:cs="Arabic Typesetting"/>
          <w:sz w:val="32"/>
          <w:szCs w:val="32"/>
          <w:lang w:bidi="ar-IQ"/>
        </w:rPr>
        <w:t xml:space="preserve">conference </w:t>
      </w:r>
      <w:r>
        <w:rPr>
          <w:rFonts w:ascii="Arabic Typesetting" w:hAnsi="Arabic Typesetting" w:cs="Arabic Typesetting"/>
          <w:sz w:val="32"/>
          <w:szCs w:val="32"/>
          <w:rtl/>
          <w:lang w:bidi="ar-IQ"/>
        </w:rPr>
        <w:t xml:space="preserve"> في</w:t>
      </w:r>
      <w:proofErr w:type="gramEnd"/>
      <w:r>
        <w:rPr>
          <w:rFonts w:ascii="Arabic Typesetting" w:hAnsi="Arabic Typesetting" w:cs="Arabic Typesetting"/>
          <w:sz w:val="32"/>
          <w:szCs w:val="32"/>
          <w:rtl/>
          <w:lang w:bidi="ar-IQ"/>
        </w:rPr>
        <w:t xml:space="preserve"> داخل المؤسسة الواحدة او بين المؤسسات الأخرى.</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Pr>
      </w:pPr>
      <w:r>
        <w:rPr>
          <w:rFonts w:ascii="Arabic Typesetting" w:hAnsi="Arabic Typesetting" w:cs="Arabic Typesetting"/>
          <w:sz w:val="32"/>
          <w:szCs w:val="32"/>
          <w:rtl/>
          <w:lang w:bidi="ar-IQ"/>
        </w:rPr>
        <w:t>تجهيز وصيانة الأجهزة والمعدات الالكترونية والميكانيكية.</w:t>
      </w:r>
    </w:p>
    <w:p w:rsidR="00D25F6C" w:rsidRDefault="00D25F6C" w:rsidP="00D25F6C">
      <w:pPr>
        <w:pStyle w:val="ListParagraph"/>
        <w:numPr>
          <w:ilvl w:val="0"/>
          <w:numId w:val="6"/>
        </w:numPr>
        <w:spacing w:line="256" w:lineRule="auto"/>
        <w:jc w:val="both"/>
        <w:rPr>
          <w:rFonts w:ascii="Arabic Typesetting" w:hAnsi="Arabic Typesetting" w:cs="Arabic Typesetting"/>
          <w:sz w:val="32"/>
          <w:szCs w:val="32"/>
        </w:rPr>
      </w:pPr>
      <w:r>
        <w:rPr>
          <w:rFonts w:ascii="Arabic Typesetting" w:hAnsi="Arabic Typesetting" w:cs="Arabic Typesetting"/>
          <w:noProof/>
          <w:sz w:val="32"/>
          <w:szCs w:val="32"/>
          <w:rtl/>
        </w:rPr>
        <w:t>تجهيز وصيانة الرافعات الكهربائية التي تستعمل في مخازن الادوية.</w:t>
      </w:r>
    </w:p>
    <w:p w:rsidR="00D25F6C" w:rsidRDefault="00D25F6C" w:rsidP="00D25F6C">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البريد الالكتروني:</w:t>
      </w:r>
      <w:r>
        <w:rPr>
          <w:rFonts w:ascii="Arabic Typesetting" w:hAnsi="Arabic Typesetting" w:cs="Arabic Typesetting"/>
          <w:color w:val="1F4E79" w:themeColor="accent1" w:themeShade="80"/>
          <w:sz w:val="32"/>
          <w:szCs w:val="32"/>
          <w:lang w:bidi="ar-IQ"/>
        </w:rPr>
        <w:t xml:space="preserve"> </w:t>
      </w:r>
      <w:hyperlink r:id="rId9" w:history="1">
        <w:r>
          <w:rPr>
            <w:rStyle w:val="Hyperlink"/>
            <w:rFonts w:ascii="Arabic Typesetting" w:hAnsi="Arabic Typesetting" w:cs="Arabic Typesetting"/>
            <w:sz w:val="32"/>
            <w:szCs w:val="32"/>
            <w:lang w:bidi="ar-IQ"/>
          </w:rPr>
          <w:t>mokdad22@hotmail.com</w:t>
        </w:r>
      </w:hyperlink>
      <w:r>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color w:val="1F4E79" w:themeColor="accent1" w:themeShade="80"/>
          <w:sz w:val="32"/>
          <w:szCs w:val="32"/>
          <w:lang w:bidi="ar-IQ"/>
        </w:rPr>
        <w:tab/>
      </w: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t>هاتف/</w:t>
      </w:r>
      <w:r>
        <w:rPr>
          <w:rFonts w:ascii="Arabic Typesetting" w:hAnsi="Arabic Typesetting" w:cs="Arabic Typesetting"/>
          <w:color w:val="1F4E79" w:themeColor="accent1" w:themeShade="80"/>
          <w:sz w:val="32"/>
          <w:szCs w:val="32"/>
          <w:lang w:bidi="ar-IQ"/>
        </w:rPr>
        <w:t xml:space="preserve">07700207061  </w:t>
      </w:r>
    </w:p>
    <w:p w:rsidR="004869E7" w:rsidRDefault="00D25F6C" w:rsidP="00D25F6C">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r>
      <w:hyperlink r:id="rId10" w:history="1">
        <w:r>
          <w:rPr>
            <w:rStyle w:val="Hyperlink"/>
            <w:rFonts w:ascii="Arabic Typesetting" w:hAnsi="Arabic Typesetting" w:cs="Arabic Typesetting"/>
            <w:sz w:val="32"/>
            <w:szCs w:val="32"/>
            <w:lang w:bidi="ar-IQ"/>
          </w:rPr>
          <w:t>alghungco@gmail.com</w:t>
        </w:r>
      </w:hyperlink>
      <w:r>
        <w:rPr>
          <w:rFonts w:ascii="Arabic Typesetting" w:hAnsi="Arabic Typesetting" w:cs="Arabic Typesetting"/>
          <w:color w:val="1F4E79" w:themeColor="accent1" w:themeShade="80"/>
          <w:sz w:val="32"/>
          <w:szCs w:val="32"/>
          <w:rtl/>
          <w:lang w:bidi="ar-IQ"/>
        </w:rPr>
        <w:t xml:space="preserve"> </w:t>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t xml:space="preserve">        </w:t>
      </w:r>
      <w:r>
        <w:rPr>
          <w:rFonts w:ascii="Arabic Typesetting" w:hAnsi="Arabic Typesetting" w:cs="Arabic Typesetting"/>
          <w:color w:val="1F4E79" w:themeColor="accent1" w:themeShade="80"/>
          <w:sz w:val="32"/>
          <w:szCs w:val="32"/>
          <w:lang w:bidi="ar-IQ"/>
        </w:rPr>
        <w:t xml:space="preserve">07715405258  </w:t>
      </w:r>
      <w:r>
        <w:rPr>
          <w:rFonts w:ascii="Arabic Typesetting" w:hAnsi="Arabic Typesetting" w:cs="Arabic Typesetting" w:hint="cs"/>
          <w:color w:val="1F4E79" w:themeColor="accent1" w:themeShade="80"/>
          <w:sz w:val="32"/>
          <w:szCs w:val="32"/>
          <w:rtl/>
          <w:lang w:bidi="ar-IQ"/>
        </w:rPr>
        <w:t xml:space="preserve">   </w:t>
      </w:r>
    </w:p>
    <w:p w:rsidR="004869E7" w:rsidRPr="004869E7" w:rsidRDefault="00E918A4" w:rsidP="00031AC9">
      <w:pPr>
        <w:jc w:val="both"/>
        <w:rPr>
          <w:rFonts w:ascii="Arabic Typesetting" w:hAnsi="Arabic Typesetting" w:cs="Arabic Typesetting"/>
          <w:color w:val="1F4E79" w:themeColor="accent1" w:themeShade="80"/>
          <w:sz w:val="32"/>
          <w:szCs w:val="32"/>
          <w:lang w:bidi="ar-IQ"/>
        </w:rPr>
      </w:pPr>
      <w:r w:rsidRPr="00E918A4">
        <w:rPr>
          <w:rFonts w:ascii="Arabic Typesetting" w:hAnsi="Arabic Typesetting" w:cs="Arabic Typesetting"/>
          <w:color w:val="1F4E79" w:themeColor="accent1" w:themeShade="80"/>
          <w:sz w:val="32"/>
          <w:szCs w:val="32"/>
          <w:rtl/>
          <w:lang w:bidi="ar-IQ"/>
        </w:rPr>
        <w:drawing>
          <wp:anchor distT="0" distB="0" distL="114300" distR="114300" simplePos="0" relativeHeight="251666432" behindDoc="1" locked="0" layoutInCell="1" allowOverlap="1" wp14:anchorId="6C11E662">
            <wp:simplePos x="0" y="0"/>
            <wp:positionH relativeFrom="column">
              <wp:posOffset>-142875</wp:posOffset>
            </wp:positionH>
            <wp:positionV relativeFrom="paragraph">
              <wp:posOffset>-180340</wp:posOffset>
            </wp:positionV>
            <wp:extent cx="5049520" cy="3924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102976" cy="3965844"/>
                    </a:xfrm>
                    <a:prstGeom prst="rect">
                      <a:avLst/>
                    </a:prstGeom>
                  </pic:spPr>
                </pic:pic>
              </a:graphicData>
            </a:graphic>
            <wp14:sizeRelH relativeFrom="margin">
              <wp14:pctWidth>0</wp14:pctWidth>
            </wp14:sizeRelH>
            <wp14:sizeRelV relativeFrom="margin">
              <wp14:pctHeight>0</wp14:pctHeight>
            </wp14:sizeRelV>
          </wp:anchor>
        </w:drawing>
      </w:r>
    </w:p>
    <w:p w:rsidR="003021FB" w:rsidRPr="003021FB" w:rsidRDefault="00641BED" w:rsidP="003021FB">
      <w:pPr>
        <w:jc w:val="both"/>
        <w:rPr>
          <w:rFonts w:ascii="Arabic Typesetting" w:hAnsi="Arabic Typesetting" w:cs="Arabic Typesetting"/>
          <w:sz w:val="32"/>
          <w:szCs w:val="32"/>
          <w:rtl/>
          <w:lang w:bidi="ar-IQ"/>
        </w:rPr>
      </w:pPr>
      <w:r w:rsidRPr="00641BED">
        <w:rPr>
          <w:rFonts w:ascii="Arabic Typesetting" w:hAnsi="Arabic Typesetting" w:cs="Arabic Typesetting"/>
          <w:noProof/>
          <w:sz w:val="32"/>
          <w:szCs w:val="32"/>
          <w:rtl/>
          <w:lang w:bidi="ar-IQ"/>
        </w:rPr>
        <w:drawing>
          <wp:anchor distT="0" distB="0" distL="114300" distR="114300" simplePos="0" relativeHeight="251665408" behindDoc="1" locked="0" layoutInCell="1" allowOverlap="1" wp14:anchorId="0D143181" wp14:editId="5ABBDCC1">
            <wp:simplePos x="0" y="0"/>
            <wp:positionH relativeFrom="page">
              <wp:align>left</wp:align>
            </wp:positionH>
            <wp:positionV relativeFrom="paragraph">
              <wp:posOffset>3390900</wp:posOffset>
            </wp:positionV>
            <wp:extent cx="5081270" cy="3613695"/>
            <wp:effectExtent l="0" t="0" r="508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081270" cy="3613695"/>
                    </a:xfrm>
                    <a:prstGeom prst="rect">
                      <a:avLst/>
                    </a:prstGeom>
                  </pic:spPr>
                </pic:pic>
              </a:graphicData>
            </a:graphic>
            <wp14:sizeRelH relativeFrom="margin">
              <wp14:pctWidth>0</wp14:pctWidth>
            </wp14:sizeRelH>
            <wp14:sizeRelV relativeFrom="margin">
              <wp14:pctHeight>0</wp14:pctHeight>
            </wp14:sizeRelV>
          </wp:anchor>
        </w:drawing>
      </w:r>
    </w:p>
    <w:sectPr w:rsidR="003021FB" w:rsidRPr="003021FB" w:rsidSect="00D25F6C">
      <w:pgSz w:w="16838" w:h="11906" w:orient="landscape"/>
      <w:pgMar w:top="284" w:right="397" w:bottom="284" w:left="284" w:header="709" w:footer="709"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rabic Typesetting">
    <w:panose1 w:val="03020402040406030203"/>
    <w:charset w:val="00"/>
    <w:family w:val="script"/>
    <w:pitch w:val="variable"/>
    <w:sig w:usb0="80002007" w:usb1="80000000" w:usb2="00000008" w:usb3="00000000" w:csb0="000000D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 w15:restartNumberingAfterBreak="0">
    <w:nsid w:val="64F13A1E"/>
    <w:multiLevelType w:val="hybridMultilevel"/>
    <w:tmpl w:val="0548F29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2"/>
  </w:num>
  <w:num w:numId="5">
    <w:abstractNumId w:val="2"/>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F66"/>
    <w:rsid w:val="00016F7C"/>
    <w:rsid w:val="00031AC9"/>
    <w:rsid w:val="001177CA"/>
    <w:rsid w:val="0016161C"/>
    <w:rsid w:val="001D1A12"/>
    <w:rsid w:val="001F0ACE"/>
    <w:rsid w:val="00292C5C"/>
    <w:rsid w:val="002B7376"/>
    <w:rsid w:val="003021FB"/>
    <w:rsid w:val="003068FF"/>
    <w:rsid w:val="00311807"/>
    <w:rsid w:val="003F5E68"/>
    <w:rsid w:val="0041502F"/>
    <w:rsid w:val="004820D9"/>
    <w:rsid w:val="004869E7"/>
    <w:rsid w:val="00552D42"/>
    <w:rsid w:val="0057152D"/>
    <w:rsid w:val="006227B8"/>
    <w:rsid w:val="00641BED"/>
    <w:rsid w:val="006F6B46"/>
    <w:rsid w:val="007413AE"/>
    <w:rsid w:val="007B72F9"/>
    <w:rsid w:val="00801948"/>
    <w:rsid w:val="008217F5"/>
    <w:rsid w:val="0095358D"/>
    <w:rsid w:val="00967395"/>
    <w:rsid w:val="00A10DE6"/>
    <w:rsid w:val="00A56DC0"/>
    <w:rsid w:val="00A87143"/>
    <w:rsid w:val="00AD4E5B"/>
    <w:rsid w:val="00B63009"/>
    <w:rsid w:val="00BD0C67"/>
    <w:rsid w:val="00BD75D3"/>
    <w:rsid w:val="00C064A9"/>
    <w:rsid w:val="00C26F66"/>
    <w:rsid w:val="00C773DB"/>
    <w:rsid w:val="00D25F6C"/>
    <w:rsid w:val="00D81675"/>
    <w:rsid w:val="00DC6442"/>
    <w:rsid w:val="00DD012E"/>
    <w:rsid w:val="00E106EC"/>
    <w:rsid w:val="00E379AF"/>
    <w:rsid w:val="00E918A4"/>
    <w:rsid w:val="00EE6381"/>
    <w:rsid w:val="00F43B8F"/>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styleId="Hyperlink">
    <w:name w:val="Hyperlink"/>
    <w:basedOn w:val="DefaultParagraphFont"/>
    <w:uiPriority w:val="99"/>
    <w:unhideWhenUsed/>
    <w:rsid w:val="004869E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3313959">
      <w:bodyDiv w:val="1"/>
      <w:marLeft w:val="0"/>
      <w:marRight w:val="0"/>
      <w:marTop w:val="0"/>
      <w:marBottom w:val="0"/>
      <w:divBdr>
        <w:top w:val="none" w:sz="0" w:space="0" w:color="auto"/>
        <w:left w:val="none" w:sz="0" w:space="0" w:color="auto"/>
        <w:bottom w:val="none" w:sz="0" w:space="0" w:color="auto"/>
        <w:right w:val="none" w:sz="0" w:space="0" w:color="auto"/>
      </w:divBdr>
    </w:div>
    <w:div w:id="734207499">
      <w:bodyDiv w:val="1"/>
      <w:marLeft w:val="0"/>
      <w:marRight w:val="0"/>
      <w:marTop w:val="0"/>
      <w:marBottom w:val="0"/>
      <w:divBdr>
        <w:top w:val="none" w:sz="0" w:space="0" w:color="auto"/>
        <w:left w:val="none" w:sz="0" w:space="0" w:color="auto"/>
        <w:bottom w:val="none" w:sz="0" w:space="0" w:color="auto"/>
        <w:right w:val="none" w:sz="0" w:space="0" w:color="auto"/>
      </w:divBdr>
    </w:div>
    <w:div w:id="1072003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alghungco@gmail.com" TargetMode="External"/><Relationship Id="rId4" Type="http://schemas.openxmlformats.org/officeDocument/2006/relationships/settings" Target="settings.xml"/><Relationship Id="rId9" Type="http://schemas.openxmlformats.org/officeDocument/2006/relationships/hyperlink" Target="mailto:mokdad22@hot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3FC54-C818-4014-A584-991D8EEE6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 azezz</cp:lastModifiedBy>
  <cp:revision>25</cp:revision>
  <dcterms:created xsi:type="dcterms:W3CDTF">2015-03-02T16:56:00Z</dcterms:created>
  <dcterms:modified xsi:type="dcterms:W3CDTF">2018-03-02T08:35:00Z</dcterms:modified>
</cp:coreProperties>
</file>